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№ 4 </w:t>
      </w: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УТВЕРЖДЕН </w:t>
      </w: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постановлением </w:t>
      </w: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от</w:t>
      </w:r>
      <w:proofErr w:type="gramEnd"/>
      <w:r>
        <w:rPr>
          <w:rFonts w:ascii="PT Astra Serif" w:hAnsi="PT Astra Serif"/>
          <w:sz w:val="28"/>
          <w:szCs w:val="28"/>
        </w:rPr>
        <w:t xml:space="preserve"> 10 февраля 2021 года № 82-п</w:t>
      </w:r>
      <w:bookmarkStart w:id="0" w:name="_GoBack"/>
      <w:bookmarkEnd w:id="0"/>
    </w:p>
    <w:p>
      <w:pPr>
        <w:spacing w:after="0" w:line="240" w:lineRule="auto"/>
        <w:ind w:left="5387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left="5387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СОСТАВ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муниципального координационного совета по развитию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школьного </w:t>
      </w:r>
      <w:proofErr w:type="spellStart"/>
      <w:r>
        <w:rPr>
          <w:rFonts w:ascii="PT Astra Serif" w:hAnsi="PT Astra Serif"/>
          <w:b/>
          <w:sz w:val="28"/>
          <w:szCs w:val="28"/>
        </w:rPr>
        <w:t>партисипаторного</w:t>
      </w:r>
      <w:proofErr w:type="spellEnd"/>
      <w:r>
        <w:rPr>
          <w:rFonts w:ascii="PT Astra Serif" w:hAnsi="PT Astra Serif"/>
          <w:b/>
          <w:sz w:val="28"/>
          <w:szCs w:val="28"/>
        </w:rPr>
        <w:t xml:space="preserve"> бюджетирования на территории муниципального округа Тазовский район Ямало-Ненецкого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автономного округа</w:t>
      </w: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Заместитель Главы Администрации Тазовского района по социальным вопросам, председатель муниципального координационного совета; 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заместитель начальника департамента образования Администрации Тазовского района, заместитель председателя муниципального координационного совета; 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начальник отдела дополнительного образования и воспитательной работы департамента образования Администрации Тазовского района, секретарь муниципального координационного совета. 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Члены муниципального координационного совета: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департамента финансов Администрации Тазовского района;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департамента образования Администрации Тазовского района;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начальник</w:t>
      </w:r>
      <w:proofErr w:type="gramEnd"/>
      <w:r>
        <w:rPr>
          <w:rFonts w:ascii="PT Astra Serif" w:hAnsi="PT Astra Serif"/>
          <w:sz w:val="28"/>
          <w:szCs w:val="28"/>
        </w:rPr>
        <w:t xml:space="preserve"> управления сводного планирования и анализа бюджета департамента финансов Администрации Тазовского района;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отдела информации и связей с общественностью информационно-аналитического управления Администрации Тазовского района;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член молодежного совета (по согласованию);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директор Муниципального казенного учреждения «Дирекция                            по финансово-экономическому сопровождению и организационно-техническому обслуживанию муниципальной системы образования».</w:t>
      </w: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5E5686-2E12-430F-BC96-3D71B898E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Антонова</dc:creator>
  <cp:lastModifiedBy>Фадеева Алена Михайловна</cp:lastModifiedBy>
  <cp:revision>21</cp:revision>
  <cp:lastPrinted>2021-02-11T12:26:00Z</cp:lastPrinted>
  <dcterms:created xsi:type="dcterms:W3CDTF">2019-12-05T06:45:00Z</dcterms:created>
  <dcterms:modified xsi:type="dcterms:W3CDTF">2021-02-11T12:26:00Z</dcterms:modified>
</cp:coreProperties>
</file>